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2BD87" w14:textId="2B3B4FCF" w:rsidR="0063799A" w:rsidRDefault="00000000">
      <w:pPr>
        <w:pStyle w:val="Heading1"/>
      </w:pPr>
      <w:r>
        <w:t>Service Offering: Independent Fiber Engineering &amp; Project Management</w:t>
      </w:r>
    </w:p>
    <w:p w14:paraId="3BFDDD6E" w14:textId="77777777" w:rsidR="0063799A" w:rsidRDefault="00000000">
      <w:r>
        <w:t>We provide independent fiber engineering and project management services to support DOTs, toll agencies, and infrastructure operators. Acting as a trusted third-party reviewer, we ensure that fiber networks are designed, built, and maintained to the highest standards—delivering resilient infrastructure, compliant operations, and long-term value.</w:t>
      </w:r>
    </w:p>
    <w:p w14:paraId="15248DDE" w14:textId="77777777" w:rsidR="0063799A" w:rsidRDefault="00000000">
      <w:pPr>
        <w:pStyle w:val="Heading2"/>
      </w:pPr>
      <w:r>
        <w:t>Design &amp; Engineering Support</w:t>
      </w:r>
    </w:p>
    <w:p w14:paraId="36634D60" w14:textId="77777777" w:rsidR="0063799A" w:rsidRDefault="00000000">
      <w:pPr>
        <w:pStyle w:val="ListBullet"/>
      </w:pPr>
      <w:r>
        <w:t>Third-Party Design Review – Validate fiber network plans for compliance, constructability, and lifecycle costs.</w:t>
      </w:r>
    </w:p>
    <w:p w14:paraId="1A9C198B" w14:textId="77777777" w:rsidR="0063799A" w:rsidRDefault="00000000">
      <w:pPr>
        <w:pStyle w:val="ListBullet"/>
      </w:pPr>
      <w:r>
        <w:t>Value Engineering – Recommend routing, splice, and equipment alternatives for cost savings and performance.</w:t>
      </w:r>
    </w:p>
    <w:p w14:paraId="718CAFC7" w14:textId="77777777" w:rsidR="0063799A" w:rsidRDefault="00000000">
      <w:pPr>
        <w:pStyle w:val="ListBullet"/>
      </w:pPr>
      <w:r>
        <w:t>Standards Compliance – Ensure adherence to DOT, NESC, and agency-specific guidelines.</w:t>
      </w:r>
    </w:p>
    <w:p w14:paraId="3D404DAB" w14:textId="77777777" w:rsidR="0063799A" w:rsidRDefault="00000000">
      <w:pPr>
        <w:pStyle w:val="ListBullet"/>
      </w:pPr>
      <w:r>
        <w:t>Technology Evaluation – Assess emerging fiber and optical solutions for integration readiness.</w:t>
      </w:r>
    </w:p>
    <w:p w14:paraId="66F07402" w14:textId="77777777" w:rsidR="0063799A" w:rsidRDefault="00000000">
      <w:pPr>
        <w:pStyle w:val="Heading2"/>
      </w:pPr>
      <w:r>
        <w:t>Construction Oversight &amp; QA/QC</w:t>
      </w:r>
    </w:p>
    <w:p w14:paraId="319F573B" w14:textId="77777777" w:rsidR="0063799A" w:rsidRDefault="00000000">
      <w:pPr>
        <w:pStyle w:val="ListBullet"/>
      </w:pPr>
      <w:r>
        <w:t>As-Built Verification – Confirm construction matches design, including strand continuity and GPS locations.</w:t>
      </w:r>
    </w:p>
    <w:p w14:paraId="48E2387E" w14:textId="77777777" w:rsidR="0063799A" w:rsidRDefault="00000000">
      <w:pPr>
        <w:pStyle w:val="ListBullet"/>
      </w:pPr>
      <w:r>
        <w:t>Quality Control Audits – Independent review of workmanship, material usage, and installation.</w:t>
      </w:r>
    </w:p>
    <w:p w14:paraId="299E0D3F" w14:textId="77777777" w:rsidR="0063799A" w:rsidRDefault="00000000">
      <w:pPr>
        <w:pStyle w:val="ListBullet"/>
      </w:pPr>
      <w:r>
        <w:t>Permitting &amp; ROW Coordination – Manage DOT and municipal approvals to avoid delays.</w:t>
      </w:r>
    </w:p>
    <w:p w14:paraId="2F6EEAB3" w14:textId="77777777" w:rsidR="0063799A" w:rsidRDefault="00000000">
      <w:pPr>
        <w:pStyle w:val="ListBullet"/>
      </w:pPr>
      <w:r>
        <w:t>Testing &amp; Certification – OTDR and insertion loss validation to certify performance.</w:t>
      </w:r>
    </w:p>
    <w:p w14:paraId="4D2EB370" w14:textId="77777777" w:rsidR="0063799A" w:rsidRDefault="00000000">
      <w:pPr>
        <w:pStyle w:val="Heading2"/>
      </w:pPr>
      <w:r>
        <w:t>Project Management &amp; Advisory</w:t>
      </w:r>
    </w:p>
    <w:p w14:paraId="13A6A46F" w14:textId="77777777" w:rsidR="0063799A" w:rsidRDefault="00000000">
      <w:pPr>
        <w:pStyle w:val="ListBullet"/>
      </w:pPr>
      <w:r>
        <w:t>Schedule &amp; Cost Control – Independent review of contractor schedules, budgets, and risk plans.</w:t>
      </w:r>
    </w:p>
    <w:p w14:paraId="7AFEFA81" w14:textId="77777777" w:rsidR="0063799A" w:rsidRDefault="00000000">
      <w:pPr>
        <w:pStyle w:val="ListBullet"/>
      </w:pPr>
      <w:r>
        <w:t>Change Order Review – Validate necessity and fairness of contractor requests.</w:t>
      </w:r>
    </w:p>
    <w:p w14:paraId="22DD324F" w14:textId="77777777" w:rsidR="0063799A" w:rsidRDefault="00000000">
      <w:pPr>
        <w:pStyle w:val="ListBullet"/>
      </w:pPr>
      <w:r>
        <w:t>Stakeholder Coordination – Bridge between DOTs, toll agencies, and utilities.</w:t>
      </w:r>
    </w:p>
    <w:p w14:paraId="1ADFB587" w14:textId="77777777" w:rsidR="0063799A" w:rsidRDefault="00000000">
      <w:pPr>
        <w:pStyle w:val="ListBullet"/>
      </w:pPr>
      <w:r>
        <w:t>Contractor Performance Review – Provide objective evaluations of contractor performance.</w:t>
      </w:r>
    </w:p>
    <w:p w14:paraId="1343B1B2" w14:textId="77777777" w:rsidR="0063799A" w:rsidRDefault="00000000">
      <w:pPr>
        <w:pStyle w:val="Heading2"/>
      </w:pPr>
      <w:r>
        <w:t>Operations &amp; Lifecycle Services</w:t>
      </w:r>
    </w:p>
    <w:p w14:paraId="2704AF3D" w14:textId="77777777" w:rsidR="0063799A" w:rsidRDefault="00000000">
      <w:pPr>
        <w:pStyle w:val="ListBullet"/>
      </w:pPr>
      <w:r>
        <w:t>Maintenance Strategy Development – Define inspection cycles, testing, and redundancy planning.</w:t>
      </w:r>
    </w:p>
    <w:p w14:paraId="79C38C20" w14:textId="77777777" w:rsidR="0063799A" w:rsidRDefault="00000000">
      <w:pPr>
        <w:pStyle w:val="ListBullet"/>
      </w:pPr>
      <w:r>
        <w:t>Outage Investigation – Root-cause analysis of fiber cuts and service failures.</w:t>
      </w:r>
    </w:p>
    <w:p w14:paraId="5DE3A714" w14:textId="77777777" w:rsidR="0063799A" w:rsidRDefault="00000000">
      <w:pPr>
        <w:pStyle w:val="ListBullet"/>
      </w:pPr>
      <w:r>
        <w:t>Resiliency Planning – Recommend ring topologies, failover paths, and spare capacity strategies.</w:t>
      </w:r>
    </w:p>
    <w:p w14:paraId="018D830F" w14:textId="77777777" w:rsidR="0063799A" w:rsidRDefault="00000000">
      <w:pPr>
        <w:pStyle w:val="ListBullet"/>
      </w:pPr>
      <w:r>
        <w:lastRenderedPageBreak/>
        <w:t>Training &amp; Knowledge Transfer – Train DOT/tollway staff on fiber basics and O&amp;M procedures.</w:t>
      </w:r>
    </w:p>
    <w:sectPr w:rsidR="0063799A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0E509" w14:textId="77777777" w:rsidR="007465E3" w:rsidRDefault="007465E3" w:rsidP="00F040EA">
      <w:pPr>
        <w:spacing w:after="0" w:line="240" w:lineRule="auto"/>
      </w:pPr>
      <w:r>
        <w:separator/>
      </w:r>
    </w:p>
  </w:endnote>
  <w:endnote w:type="continuationSeparator" w:id="0">
    <w:p w14:paraId="4995F23A" w14:textId="77777777" w:rsidR="007465E3" w:rsidRDefault="007465E3" w:rsidP="00F0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B3CB4" w14:textId="28301B6C" w:rsidR="00F040EA" w:rsidRDefault="00F040EA">
    <w:pPr>
      <w:pStyle w:val="Footer"/>
    </w:pPr>
    <w:r>
      <w:t>Contact Ray Arias</w:t>
    </w:r>
  </w:p>
  <w:p w14:paraId="7664B396" w14:textId="1E2C7B76" w:rsidR="00F040EA" w:rsidRDefault="00F040EA">
    <w:pPr>
      <w:pStyle w:val="Footer"/>
    </w:pPr>
    <w:r>
      <w:t>847 340 8307</w:t>
    </w:r>
  </w:p>
  <w:p w14:paraId="4642996E" w14:textId="127F67E8" w:rsidR="00F040EA" w:rsidRDefault="00F040EA">
    <w:pPr>
      <w:pStyle w:val="Footer"/>
    </w:pPr>
    <w:r>
      <w:t>rarias@ariasis.com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9FA1D" w14:textId="77777777" w:rsidR="007465E3" w:rsidRDefault="007465E3" w:rsidP="00F040EA">
      <w:pPr>
        <w:spacing w:after="0" w:line="240" w:lineRule="auto"/>
      </w:pPr>
      <w:r>
        <w:separator/>
      </w:r>
    </w:p>
  </w:footnote>
  <w:footnote w:type="continuationSeparator" w:id="0">
    <w:p w14:paraId="42126B48" w14:textId="77777777" w:rsidR="007465E3" w:rsidRDefault="007465E3" w:rsidP="00F04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7C6FC" w14:textId="696CBC1F" w:rsidR="00F040EA" w:rsidRDefault="00F040EA">
    <w:pPr>
      <w:pStyle w:val="Header"/>
    </w:pPr>
    <w:r>
      <w:rPr>
        <w:noProof/>
      </w:rPr>
      <w:drawing>
        <wp:inline distT="0" distB="0" distL="0" distR="0" wp14:anchorId="0B79DFA2" wp14:editId="6E61F177">
          <wp:extent cx="1600200" cy="660400"/>
          <wp:effectExtent l="0" t="0" r="0" b="0"/>
          <wp:docPr id="1574196662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196662" name="Picture 1" descr="A blue and black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5997514">
    <w:abstractNumId w:val="8"/>
  </w:num>
  <w:num w:numId="2" w16cid:durableId="982394102">
    <w:abstractNumId w:val="6"/>
  </w:num>
  <w:num w:numId="3" w16cid:durableId="1773667874">
    <w:abstractNumId w:val="5"/>
  </w:num>
  <w:num w:numId="4" w16cid:durableId="1710032535">
    <w:abstractNumId w:val="4"/>
  </w:num>
  <w:num w:numId="5" w16cid:durableId="269510020">
    <w:abstractNumId w:val="7"/>
  </w:num>
  <w:num w:numId="6" w16cid:durableId="1268580931">
    <w:abstractNumId w:val="3"/>
  </w:num>
  <w:num w:numId="7" w16cid:durableId="408623964">
    <w:abstractNumId w:val="2"/>
  </w:num>
  <w:num w:numId="8" w16cid:durableId="1036276596">
    <w:abstractNumId w:val="1"/>
  </w:num>
  <w:num w:numId="9" w16cid:durableId="211173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3799A"/>
    <w:rsid w:val="007465E3"/>
    <w:rsid w:val="008E3B49"/>
    <w:rsid w:val="00AA1D8D"/>
    <w:rsid w:val="00B47730"/>
    <w:rsid w:val="00CB0664"/>
    <w:rsid w:val="00E35987"/>
    <w:rsid w:val="00F040E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D17ABA"/>
  <w14:defaultImageDpi w14:val="300"/>
  <w15:docId w15:val="{BF87C464-FEA3-1446-8038-BC3A9D33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Ray Arias</cp:lastModifiedBy>
  <cp:revision>2</cp:revision>
  <dcterms:created xsi:type="dcterms:W3CDTF">2025-08-17T23:43:00Z</dcterms:created>
  <dcterms:modified xsi:type="dcterms:W3CDTF">2025-08-17T23:43:00Z</dcterms:modified>
  <cp:category/>
</cp:coreProperties>
</file>